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CD8D" w14:textId="77777777" w:rsidR="00130A3F" w:rsidRPr="00130A3F" w:rsidRDefault="00B9326C" w:rsidP="00130A3F">
      <w:pPr>
        <w:spacing w:after="160" w:line="288" w:lineRule="auto"/>
        <w:jc w:val="center"/>
        <w:rPr>
          <w:rFonts w:ascii="Times New Roman" w:eastAsia="Times New Roman" w:hAnsi="Times New Roman" w:cs="Times New Roman"/>
          <w:b/>
          <w:iCs/>
          <w:sz w:val="32"/>
          <w:szCs w:val="36"/>
        </w:rPr>
      </w:pPr>
      <w:r w:rsidRPr="00130A3F">
        <w:rPr>
          <w:rFonts w:ascii="Times New Roman" w:eastAsia="Times New Roman" w:hAnsi="Times New Roman" w:cs="Times New Roman"/>
          <w:b/>
          <w:iCs/>
          <w:sz w:val="32"/>
          <w:szCs w:val="36"/>
        </w:rPr>
        <w:t>Những Lời Khai Thị Trí Huệ Trong Kinh Kim Cang</w:t>
      </w:r>
    </w:p>
    <w:p w14:paraId="0AFAC154" w14:textId="2A930EAD" w:rsidR="00B9326C" w:rsidRPr="00130A3F" w:rsidRDefault="00B9326C" w:rsidP="00130A3F">
      <w:pPr>
        <w:spacing w:after="0" w:line="288" w:lineRule="auto"/>
        <w:rPr>
          <w:rFonts w:ascii="Times New Roman" w:eastAsia="Times New Roman" w:hAnsi="Times New Roman" w:cs="Times New Roman"/>
          <w:iCs/>
          <w:sz w:val="28"/>
          <w:szCs w:val="28"/>
        </w:rPr>
      </w:pPr>
      <w:r w:rsidRPr="00130A3F">
        <w:rPr>
          <w:rFonts w:ascii="Times New Roman" w:eastAsia="Times New Roman" w:hAnsi="Times New Roman" w:cs="Times New Roman"/>
          <w:b/>
          <w:iCs/>
          <w:sz w:val="28"/>
          <w:szCs w:val="28"/>
        </w:rPr>
        <w:t>Chủ Đề 277:</w:t>
      </w:r>
      <w:r w:rsidRPr="00130A3F">
        <w:rPr>
          <w:rFonts w:ascii="Times New Roman" w:eastAsia="Times New Roman" w:hAnsi="Times New Roman" w:cs="Times New Roman"/>
          <w:iCs/>
          <w:sz w:val="28"/>
          <w:szCs w:val="28"/>
        </w:rPr>
        <w:t xml:space="preserve"> </w:t>
      </w:r>
      <w:r w:rsidRPr="00130A3F">
        <w:rPr>
          <w:rFonts w:ascii="Times New Roman" w:eastAsia="Times New Roman" w:hAnsi="Times New Roman" w:cs="Times New Roman"/>
          <w:b/>
          <w:bCs/>
          <w:sz w:val="28"/>
          <w:szCs w:val="28"/>
        </w:rPr>
        <w:t xml:space="preserve">Tất Cả Hiền Thánh Đều Dùng Pháp </w:t>
      </w:r>
      <w:r w:rsidR="00113AAF" w:rsidRPr="00130A3F">
        <w:rPr>
          <w:rFonts w:ascii="Times New Roman" w:eastAsia="Times New Roman" w:hAnsi="Times New Roman" w:cs="Times New Roman"/>
          <w:b/>
          <w:bCs/>
          <w:sz w:val="28"/>
          <w:szCs w:val="28"/>
        </w:rPr>
        <w:t>“</w:t>
      </w:r>
      <w:r w:rsidRPr="00130A3F">
        <w:rPr>
          <w:rFonts w:ascii="Times New Roman" w:eastAsia="Times New Roman" w:hAnsi="Times New Roman" w:cs="Times New Roman"/>
          <w:b/>
          <w:bCs/>
          <w:sz w:val="28"/>
          <w:szCs w:val="28"/>
        </w:rPr>
        <w:t>Song Phi</w:t>
      </w:r>
      <w:r w:rsidR="00113AAF" w:rsidRPr="00130A3F">
        <w:rPr>
          <w:rFonts w:ascii="Times New Roman" w:eastAsia="Times New Roman" w:hAnsi="Times New Roman" w:cs="Times New Roman"/>
          <w:b/>
          <w:bCs/>
          <w:sz w:val="28"/>
          <w:szCs w:val="28"/>
        </w:rPr>
        <w:t>”</w:t>
      </w:r>
      <w:r w:rsidRPr="00130A3F">
        <w:rPr>
          <w:rFonts w:ascii="Times New Roman" w:eastAsia="Times New Roman" w:hAnsi="Times New Roman" w:cs="Times New Roman"/>
          <w:b/>
          <w:bCs/>
          <w:sz w:val="28"/>
          <w:szCs w:val="28"/>
        </w:rPr>
        <w:t xml:space="preserve"> Này</w:t>
      </w:r>
    </w:p>
    <w:p w14:paraId="585FDF3B" w14:textId="371EE7FB" w:rsidR="00D7746A" w:rsidRDefault="00D7746A" w:rsidP="00D7746A">
      <w:pPr>
        <w:spacing w:after="0" w:line="288" w:lineRule="auto"/>
        <w:rPr>
          <w:rFonts w:ascii="Times New Roman" w:eastAsia="Times New Roman" w:hAnsi="Times New Roman" w:cs="Times New Roman"/>
          <w:b/>
          <w:bCs/>
          <w:sz w:val="28"/>
          <w:szCs w:val="28"/>
        </w:rPr>
      </w:pPr>
      <w:r w:rsidRPr="00D7746A">
        <w:rPr>
          <w:rFonts w:ascii="Times New Roman" w:eastAsia="Times New Roman" w:hAnsi="Times New Roman" w:cs="Times New Roman"/>
          <w:b/>
          <w:bCs/>
          <w:sz w:val="28"/>
          <w:szCs w:val="28"/>
        </w:rPr>
        <w:t>Chủ giảng:</w:t>
      </w:r>
      <w:r w:rsidRPr="00D7746A">
        <w:rPr>
          <w:rFonts w:ascii="Times New Roman" w:eastAsia="Times New Roman" w:hAnsi="Times New Roman" w:cs="Times New Roman"/>
          <w:bCs/>
          <w:sz w:val="28"/>
          <w:szCs w:val="28"/>
        </w:rPr>
        <w:t xml:space="preserve"> Pháp sư Tịnh Không</w:t>
      </w:r>
    </w:p>
    <w:p w14:paraId="50D76EA2" w14:textId="4DF202BD" w:rsidR="00B9326C" w:rsidRPr="00130A3F" w:rsidRDefault="00B9326C" w:rsidP="00130A3F">
      <w:pPr>
        <w:spacing w:after="0" w:line="288" w:lineRule="auto"/>
        <w:rPr>
          <w:rFonts w:ascii="Times New Roman" w:eastAsia="Times New Roman" w:hAnsi="Times New Roman" w:cs="Times New Roman"/>
          <w:sz w:val="28"/>
          <w:szCs w:val="28"/>
        </w:rPr>
      </w:pPr>
      <w:r w:rsidRPr="00130A3F">
        <w:rPr>
          <w:rFonts w:ascii="Times New Roman" w:eastAsia="Times New Roman" w:hAnsi="Times New Roman" w:cs="Times New Roman"/>
          <w:b/>
          <w:bCs/>
          <w:sz w:val="28"/>
          <w:szCs w:val="28"/>
        </w:rPr>
        <w:t>Thời gian:</w:t>
      </w:r>
      <w:r w:rsidRPr="00130A3F">
        <w:rPr>
          <w:rFonts w:ascii="Times New Roman" w:eastAsia="Times New Roman" w:hAnsi="Times New Roman" w:cs="Times New Roman"/>
          <w:sz w:val="28"/>
          <w:szCs w:val="28"/>
        </w:rPr>
        <w:t xml:space="preserve"> Tháng 05 năm 1995</w:t>
      </w:r>
    </w:p>
    <w:p w14:paraId="73BC22C0" w14:textId="77777777" w:rsidR="00B9326C" w:rsidRPr="00130A3F" w:rsidRDefault="00B9326C" w:rsidP="00130A3F">
      <w:pPr>
        <w:spacing w:after="0" w:line="288" w:lineRule="auto"/>
        <w:rPr>
          <w:rFonts w:ascii="Times New Roman" w:eastAsia="Times New Roman" w:hAnsi="Times New Roman" w:cs="Times New Roman"/>
          <w:sz w:val="28"/>
          <w:szCs w:val="28"/>
        </w:rPr>
      </w:pPr>
      <w:r w:rsidRPr="00130A3F">
        <w:rPr>
          <w:rFonts w:ascii="Times New Roman" w:eastAsia="Times New Roman" w:hAnsi="Times New Roman" w:cs="Times New Roman"/>
          <w:b/>
          <w:bCs/>
          <w:sz w:val="28"/>
          <w:szCs w:val="28"/>
        </w:rPr>
        <w:t>Địa điểm:</w:t>
      </w:r>
      <w:r w:rsidRPr="00130A3F">
        <w:rPr>
          <w:rFonts w:ascii="Times New Roman" w:eastAsia="Times New Roman" w:hAnsi="Times New Roman" w:cs="Times New Roman"/>
          <w:sz w:val="28"/>
          <w:szCs w:val="28"/>
        </w:rPr>
        <w:t xml:space="preserve"> Cư Sĩ Lâm Phật Giáo Singapore</w:t>
      </w:r>
    </w:p>
    <w:p w14:paraId="138E2127" w14:textId="77777777" w:rsidR="00B9326C" w:rsidRPr="00130A3F" w:rsidRDefault="00B9326C" w:rsidP="00130A3F">
      <w:pPr>
        <w:spacing w:after="0" w:line="288" w:lineRule="auto"/>
        <w:rPr>
          <w:rFonts w:ascii="Times New Roman" w:eastAsia="Times New Roman" w:hAnsi="Times New Roman" w:cs="Times New Roman"/>
          <w:sz w:val="28"/>
          <w:szCs w:val="28"/>
        </w:rPr>
      </w:pPr>
      <w:r w:rsidRPr="00130A3F">
        <w:rPr>
          <w:rFonts w:ascii="Times New Roman" w:eastAsia="Times New Roman" w:hAnsi="Times New Roman" w:cs="Times New Roman"/>
          <w:b/>
          <w:bCs/>
          <w:sz w:val="28"/>
          <w:szCs w:val="28"/>
        </w:rPr>
        <w:t>Trích lục từ:</w:t>
      </w:r>
      <w:r w:rsidRPr="00130A3F">
        <w:rPr>
          <w:rFonts w:ascii="Times New Roman" w:eastAsia="Times New Roman" w:hAnsi="Times New Roman" w:cs="Times New Roman"/>
          <w:sz w:val="28"/>
          <w:szCs w:val="28"/>
        </w:rPr>
        <w:t xml:space="preserve"> Báo cáo nghiên cứu Kim Cang Bát Nhã (Tập 021)</w:t>
      </w:r>
    </w:p>
    <w:p w14:paraId="4E9AA351" w14:textId="77777777" w:rsidR="00B9326C" w:rsidRPr="00130A3F" w:rsidRDefault="00B9326C" w:rsidP="00130A3F">
      <w:pPr>
        <w:spacing w:after="0" w:line="288" w:lineRule="auto"/>
        <w:rPr>
          <w:rFonts w:ascii="Times New Roman" w:eastAsia="Times New Roman" w:hAnsi="Times New Roman" w:cs="Times New Roman"/>
          <w:sz w:val="28"/>
          <w:szCs w:val="28"/>
        </w:rPr>
      </w:pPr>
      <w:r w:rsidRPr="00130A3F">
        <w:rPr>
          <w:rFonts w:ascii="Times New Roman" w:eastAsia="Times New Roman" w:hAnsi="Times New Roman" w:cs="Times New Roman"/>
          <w:b/>
          <w:sz w:val="28"/>
          <w:szCs w:val="28"/>
        </w:rPr>
        <w:t>Chuyển ngữ:</w:t>
      </w:r>
      <w:r w:rsidRPr="00130A3F">
        <w:rPr>
          <w:rFonts w:ascii="Times New Roman" w:eastAsia="Times New Roman" w:hAnsi="Times New Roman" w:cs="Times New Roman"/>
          <w:sz w:val="28"/>
          <w:szCs w:val="28"/>
        </w:rPr>
        <w:t xml:space="preserve"> Tịch Minh</w:t>
      </w:r>
    </w:p>
    <w:p w14:paraId="1D784593" w14:textId="7B857121" w:rsidR="001C036E" w:rsidRPr="00130A3F" w:rsidRDefault="00130A3F" w:rsidP="003C1FE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A11E881" w14:textId="0A8B131A" w:rsidR="001C036E" w:rsidRPr="00130A3F" w:rsidRDefault="001C036E" w:rsidP="00130A3F">
      <w:pPr>
        <w:spacing w:after="160" w:line="288" w:lineRule="auto"/>
        <w:ind w:firstLine="540"/>
        <w:jc w:val="both"/>
        <w:rPr>
          <w:rFonts w:ascii="Times New Roman" w:eastAsia="Times New Roman" w:hAnsi="Times New Roman" w:cs="Times New Roman"/>
          <w:b/>
          <w:sz w:val="28"/>
          <w:szCs w:val="28"/>
        </w:rPr>
      </w:pPr>
      <w:r w:rsidRPr="00130A3F">
        <w:rPr>
          <w:rFonts w:ascii="Times New Roman" w:eastAsia="DFKai-SB" w:hAnsi="Times New Roman" w:cs="Times New Roman"/>
          <w:b/>
          <w:bCs/>
          <w:sz w:val="28"/>
          <w:szCs w:val="28"/>
        </w:rPr>
        <w:t>【</w:t>
      </w:r>
      <w:r w:rsidRPr="00130A3F">
        <w:rPr>
          <w:rFonts w:ascii="Times New Roman" w:eastAsia="Times New Roman" w:hAnsi="Times New Roman" w:cs="Times New Roman"/>
          <w:b/>
          <w:bCs/>
          <w:sz w:val="28"/>
          <w:szCs w:val="28"/>
        </w:rPr>
        <w:t xml:space="preserve">Tất cả Hiền Thánh đều dùng pháp </w:t>
      </w:r>
      <w:r w:rsidR="00113AAF" w:rsidRPr="00130A3F">
        <w:rPr>
          <w:rFonts w:ascii="Times New Roman" w:eastAsia="Times New Roman" w:hAnsi="Times New Roman" w:cs="Times New Roman"/>
          <w:b/>
          <w:bCs/>
          <w:sz w:val="28"/>
          <w:szCs w:val="28"/>
        </w:rPr>
        <w:t>“</w:t>
      </w:r>
      <w:r w:rsidRPr="00130A3F">
        <w:rPr>
          <w:rFonts w:ascii="Times New Roman" w:eastAsia="Times New Roman" w:hAnsi="Times New Roman" w:cs="Times New Roman"/>
          <w:b/>
          <w:bCs/>
          <w:sz w:val="28"/>
          <w:szCs w:val="28"/>
        </w:rPr>
        <w:t>Song phi</w:t>
      </w:r>
      <w:r w:rsidR="00113AAF" w:rsidRPr="00130A3F">
        <w:rPr>
          <w:rFonts w:ascii="Times New Roman" w:eastAsia="Times New Roman" w:hAnsi="Times New Roman" w:cs="Times New Roman"/>
          <w:b/>
          <w:bCs/>
          <w:sz w:val="28"/>
          <w:szCs w:val="28"/>
        </w:rPr>
        <w:t>”</w:t>
      </w:r>
      <w:r w:rsidR="00EB6627" w:rsidRPr="00130A3F">
        <w:rPr>
          <w:rFonts w:ascii="Times New Roman" w:eastAsia="Times New Roman" w:hAnsi="Times New Roman" w:cs="Times New Roman"/>
          <w:b/>
          <w:bCs/>
          <w:sz w:val="28"/>
          <w:szCs w:val="28"/>
        </w:rPr>
        <w:t>(*)</w:t>
      </w:r>
      <w:r w:rsidRPr="00130A3F">
        <w:rPr>
          <w:rFonts w:ascii="Times New Roman" w:eastAsia="Times New Roman" w:hAnsi="Times New Roman" w:cs="Times New Roman"/>
          <w:b/>
          <w:bCs/>
          <w:sz w:val="28"/>
          <w:szCs w:val="28"/>
        </w:rPr>
        <w:t xml:space="preserve"> này</w:t>
      </w:r>
      <w:r w:rsidRPr="00130A3F">
        <w:rPr>
          <w:rFonts w:ascii="Times New Roman" w:eastAsia="DFKai-SB" w:hAnsi="Times New Roman" w:cs="Times New Roman"/>
          <w:b/>
          <w:bCs/>
          <w:sz w:val="28"/>
          <w:szCs w:val="28"/>
        </w:rPr>
        <w:t>】</w:t>
      </w:r>
    </w:p>
    <w:p w14:paraId="0C115703" w14:textId="54ADECAF" w:rsidR="001C036E" w:rsidRPr="00130A3F" w:rsidRDefault="00113AAF" w:rsidP="00130A3F">
      <w:pPr>
        <w:spacing w:after="160" w:line="288" w:lineRule="auto"/>
        <w:ind w:firstLine="540"/>
        <w:jc w:val="both"/>
        <w:rPr>
          <w:rFonts w:ascii="Times New Roman" w:eastAsia="Times New Roman" w:hAnsi="Times New Roman" w:cs="Times New Roman"/>
          <w:sz w:val="28"/>
          <w:szCs w:val="28"/>
        </w:rPr>
      </w:pPr>
      <w:r w:rsidRPr="00130A3F">
        <w:rPr>
          <w:rFonts w:ascii="Times New Roman" w:eastAsia="Times New Roman" w:hAnsi="Times New Roman" w:cs="Times New Roman"/>
          <w:sz w:val="28"/>
          <w:szCs w:val="28"/>
        </w:rPr>
        <w:t>“</w:t>
      </w:r>
      <w:r w:rsidR="00A64BF7" w:rsidRPr="00130A3F">
        <w:rPr>
          <w:rFonts w:ascii="Times New Roman" w:eastAsia="Times New Roman" w:hAnsi="Times New Roman" w:cs="Times New Roman"/>
          <w:sz w:val="28"/>
          <w:szCs w:val="28"/>
        </w:rPr>
        <w:t>Tất cả Hiền Thánh</w:t>
      </w:r>
      <w:r w:rsidRPr="00130A3F">
        <w:rPr>
          <w:rFonts w:ascii="Times New Roman" w:eastAsia="Times New Roman" w:hAnsi="Times New Roman" w:cs="Times New Roman"/>
          <w:sz w:val="28"/>
          <w:szCs w:val="28"/>
        </w:rPr>
        <w:t>”</w:t>
      </w:r>
      <w:r w:rsidR="00A64BF7" w:rsidRPr="00130A3F">
        <w:rPr>
          <w:rFonts w:ascii="Times New Roman" w:eastAsia="Times New Roman" w:hAnsi="Times New Roman" w:cs="Times New Roman"/>
          <w:sz w:val="28"/>
          <w:szCs w:val="28"/>
        </w:rPr>
        <w:t xml:space="preserve"> [trong câu</w:t>
      </w:r>
      <w:r w:rsidR="001C036E" w:rsidRPr="00130A3F">
        <w:rPr>
          <w:rFonts w:ascii="Times New Roman" w:eastAsia="Times New Roman" w:hAnsi="Times New Roman" w:cs="Times New Roman"/>
          <w:sz w:val="28"/>
          <w:szCs w:val="28"/>
        </w:rPr>
        <w:t xml:space="preserve"> này] bao gồm từ Sơ quả của Tiểu thừa – vì các vị ấy đã chứng quả nên không còn là phàm phu nữa – cho đến Đẳng Giác Bồ Tát của Đại thừa Viên giáo. Trong kinh điển, chúng ta thường nghe nói đến </w:t>
      </w:r>
      <w:r w:rsidRPr="00130A3F">
        <w:rPr>
          <w:rFonts w:ascii="Times New Roman" w:eastAsia="Times New Roman" w:hAnsi="Times New Roman" w:cs="Times New Roman"/>
          <w:sz w:val="28"/>
          <w:szCs w:val="28"/>
        </w:rPr>
        <w:t>“</w:t>
      </w:r>
      <w:r w:rsidR="001C036E" w:rsidRPr="00130A3F">
        <w:rPr>
          <w:rFonts w:ascii="Times New Roman" w:eastAsia="Times New Roman" w:hAnsi="Times New Roman" w:cs="Times New Roman"/>
          <w:sz w:val="28"/>
          <w:szCs w:val="28"/>
        </w:rPr>
        <w:t>Tam Hiền Thập Thánh</w:t>
      </w:r>
      <w:r w:rsidRPr="00130A3F">
        <w:rPr>
          <w:rFonts w:ascii="Times New Roman" w:eastAsia="Times New Roman" w:hAnsi="Times New Roman" w:cs="Times New Roman"/>
          <w:sz w:val="28"/>
          <w:szCs w:val="28"/>
        </w:rPr>
        <w:t>”</w:t>
      </w:r>
      <w:r w:rsidR="001C036E" w:rsidRPr="00130A3F">
        <w:rPr>
          <w:rFonts w:ascii="Times New Roman" w:eastAsia="Times New Roman" w:hAnsi="Times New Roman" w:cs="Times New Roman"/>
          <w:sz w:val="28"/>
          <w:szCs w:val="28"/>
        </w:rPr>
        <w:t>. Tam Hiền Thập Thánh là chỉ cho các bậc Pháp Thân Đại Sĩ của Đại thừa. Đây là nói về Tam Hiền và Thập Thánh, còn những vị ở giai đoạn trước đó thì chưa tính vào.</w:t>
      </w:r>
    </w:p>
    <w:p w14:paraId="1043BFC5" w14:textId="46B1845E" w:rsidR="001C036E" w:rsidRPr="00130A3F" w:rsidRDefault="001C036E" w:rsidP="00130A3F">
      <w:pPr>
        <w:spacing w:after="160" w:line="288" w:lineRule="auto"/>
        <w:ind w:firstLine="540"/>
        <w:jc w:val="both"/>
        <w:rPr>
          <w:rFonts w:ascii="Times New Roman" w:eastAsia="Times New Roman" w:hAnsi="Times New Roman" w:cs="Times New Roman"/>
          <w:sz w:val="28"/>
          <w:szCs w:val="28"/>
        </w:rPr>
      </w:pPr>
      <w:r w:rsidRPr="00130A3F">
        <w:rPr>
          <w:rFonts w:ascii="Times New Roman" w:eastAsia="Times New Roman" w:hAnsi="Times New Roman" w:cs="Times New Roman"/>
          <w:sz w:val="28"/>
          <w:szCs w:val="28"/>
        </w:rPr>
        <w:t xml:space="preserve">Bắt đầu từ địa vị phá một phẩm vô minh, chứng một phần Pháp thân, từ địa vị này khởi đi gồm: Thập Trụ, Thập Hạnh, Thập Hồi Hướng; ba mươi ngôi vị này gọi là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Tam Hiền</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xml:space="preserve">. Từ Sơ Địa đến Đẳng Giác, gọi là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Thập Thánh</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xml:space="preserve">. Mười ngôi vị của Thập Địa Bồ Tát cộng thêm Đẳng Giác nữa là tổng cộng mười một ngôi vị, chúng ta thường gọi chung là Thập Địa. Trong một số kinh luận có nói chi tiết hơn thì gọi là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Mười một Địa</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xml:space="preserve"> (Thập nhất địa). Chư vị cần phải ghi nhớ, </w:t>
      </w:r>
      <w:r w:rsidR="00A64BF7" w:rsidRPr="00130A3F">
        <w:rPr>
          <w:rFonts w:ascii="Times New Roman" w:eastAsia="Times New Roman" w:hAnsi="Times New Roman" w:cs="Times New Roman"/>
          <w:sz w:val="28"/>
          <w:szCs w:val="28"/>
        </w:rPr>
        <w:t>Thập nhất Địa</w:t>
      </w:r>
      <w:r w:rsidRPr="00130A3F">
        <w:rPr>
          <w:rFonts w:ascii="Times New Roman" w:eastAsia="Times New Roman" w:hAnsi="Times New Roman" w:cs="Times New Roman"/>
          <w:sz w:val="28"/>
          <w:szCs w:val="28"/>
        </w:rPr>
        <w:t xml:space="preserve"> và Thập Địa cùng là một ý nghĩa. Trong Thập Địa đã bao gồm cả Đẳng Giác Bồ Tát, con số lẻ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một</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xml:space="preserve"> kia đã được lược bớt đi.</w:t>
      </w:r>
    </w:p>
    <w:p w14:paraId="1220AC74" w14:textId="77777777" w:rsidR="001C036E" w:rsidRPr="00130A3F" w:rsidRDefault="001C036E" w:rsidP="00130A3F">
      <w:pPr>
        <w:spacing w:after="160" w:line="288" w:lineRule="auto"/>
        <w:ind w:firstLine="540"/>
        <w:jc w:val="both"/>
        <w:rPr>
          <w:rFonts w:ascii="Times New Roman" w:eastAsia="Times New Roman" w:hAnsi="Times New Roman" w:cs="Times New Roman"/>
          <w:sz w:val="28"/>
          <w:szCs w:val="28"/>
        </w:rPr>
      </w:pPr>
      <w:r w:rsidRPr="00130A3F">
        <w:rPr>
          <w:rFonts w:ascii="Times New Roman" w:eastAsia="Times New Roman" w:hAnsi="Times New Roman" w:cs="Times New Roman"/>
          <w:sz w:val="28"/>
          <w:szCs w:val="28"/>
        </w:rPr>
        <w:t>Người Trung Quốc chúng ta thường thích nói số chẵn, số lẻ thì không tính đến, nhưng kỳ thực là đã bao hàm ở trong đó rồi. Giống như chúng ta thường thấy trong kinh Phật ghi chép về chúng thường tùy của Đức Thích Ca Mâu Ni Phật là một ngàn hai trăm năm mươi người (1.250), đây là con số chẵn; trên thực tế còn có năm vị nữa, nếu nói chi tiết chính xác thì phải là một ngàn hai trăm năm mươi lăm người (1.255). Cho nên, các vị Pháp sư dịch kinh đã lược bỏ đi con số lẻ, nhưng thực tế bên trong đã bao hàm đầy đủ. Điều này chúng ta cần phải thấu hiểu.</w:t>
      </w:r>
    </w:p>
    <w:p w14:paraId="0A84A759" w14:textId="48211030" w:rsidR="001C036E" w:rsidRPr="00130A3F" w:rsidRDefault="001C036E" w:rsidP="00130A3F">
      <w:pPr>
        <w:spacing w:after="160" w:line="288" w:lineRule="auto"/>
        <w:ind w:firstLine="540"/>
        <w:jc w:val="both"/>
        <w:rPr>
          <w:rFonts w:ascii="Times New Roman" w:eastAsia="Times New Roman" w:hAnsi="Times New Roman" w:cs="Times New Roman"/>
          <w:sz w:val="28"/>
          <w:szCs w:val="28"/>
        </w:rPr>
      </w:pPr>
      <w:r w:rsidRPr="00130A3F">
        <w:rPr>
          <w:rFonts w:ascii="Times New Roman" w:eastAsia="Times New Roman" w:hAnsi="Times New Roman" w:cs="Times New Roman"/>
          <w:sz w:val="28"/>
          <w:szCs w:val="28"/>
        </w:rPr>
        <w:t xml:space="preserve">Vì sao lại có nhiều tầng bậc như vậy? [Kinh nói:] </w:t>
      </w:r>
      <w:r w:rsidR="00113AAF" w:rsidRPr="00130A3F">
        <w:rPr>
          <w:rFonts w:ascii="Times New Roman" w:eastAsia="Times New Roman" w:hAnsi="Times New Roman" w:cs="Times New Roman"/>
          <w:i/>
          <w:iCs/>
          <w:sz w:val="28"/>
          <w:szCs w:val="28"/>
        </w:rPr>
        <w:t>“</w:t>
      </w:r>
      <w:r w:rsidRPr="00130A3F">
        <w:rPr>
          <w:rFonts w:ascii="Times New Roman" w:eastAsia="Times New Roman" w:hAnsi="Times New Roman" w:cs="Times New Roman"/>
          <w:i/>
          <w:iCs/>
          <w:sz w:val="28"/>
          <w:szCs w:val="28"/>
        </w:rPr>
        <w:t>Giai dĩ Vô vi pháp nhi hữu sai biệt</w:t>
      </w:r>
      <w:r w:rsidR="00113AAF" w:rsidRPr="00130A3F">
        <w:rPr>
          <w:rFonts w:ascii="Times New Roman" w:eastAsia="Times New Roman" w:hAnsi="Times New Roman" w:cs="Times New Roman"/>
          <w:i/>
          <w:iCs/>
          <w:sz w:val="28"/>
          <w:szCs w:val="28"/>
        </w:rPr>
        <w:t>”</w:t>
      </w:r>
      <w:r w:rsidRPr="00130A3F">
        <w:rPr>
          <w:rFonts w:ascii="Times New Roman" w:eastAsia="Times New Roman" w:hAnsi="Times New Roman" w:cs="Times New Roman"/>
          <w:sz w:val="28"/>
          <w:szCs w:val="28"/>
        </w:rPr>
        <w:t xml:space="preserve"> (Đều do nơi pháp Vô vi mà có sự sai biệt). Nghĩa là cả hai bên [có và không] đều xả bỏ rồi. Các Ngài thảy đều xả bỏ cả hai bên, hai bên đều chẳng </w:t>
      </w:r>
      <w:r w:rsidRPr="00130A3F">
        <w:rPr>
          <w:rFonts w:ascii="Times New Roman" w:eastAsia="Times New Roman" w:hAnsi="Times New Roman" w:cs="Times New Roman"/>
          <w:sz w:val="28"/>
          <w:szCs w:val="28"/>
        </w:rPr>
        <w:lastRenderedPageBreak/>
        <w:t xml:space="preserve">chấp trước, tuy nhiên cái mức độ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không chấp trước</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xml:space="preserve"> ấy lại có sự khác biệt, có cạn có sâu không đồng, cho nên mới có năm mươi mốt (51) giai cấp. Nếu như không có sự khác biệt, thì năm mươi mốt giai cấp này từ đâu mà ra? Có những vị lìa hai bên nhưng lìa ở mức độ cạn; có những vị lìa hai bên nhưng lìa được rất sâu, thực sự là không còn nữa.</w:t>
      </w:r>
    </w:p>
    <w:p w14:paraId="1E14C691" w14:textId="302BE209" w:rsidR="001C036E" w:rsidRPr="00130A3F" w:rsidRDefault="001C036E" w:rsidP="00130A3F">
      <w:pPr>
        <w:spacing w:after="160" w:line="288" w:lineRule="auto"/>
        <w:ind w:firstLine="540"/>
        <w:jc w:val="both"/>
        <w:rPr>
          <w:rFonts w:ascii="Times New Roman" w:eastAsia="Times New Roman" w:hAnsi="Times New Roman" w:cs="Times New Roman"/>
          <w:sz w:val="28"/>
          <w:szCs w:val="28"/>
        </w:rPr>
      </w:pPr>
      <w:r w:rsidRPr="00130A3F">
        <w:rPr>
          <w:rFonts w:ascii="Times New Roman" w:eastAsia="Times New Roman" w:hAnsi="Times New Roman" w:cs="Times New Roman"/>
          <w:sz w:val="28"/>
          <w:szCs w:val="28"/>
        </w:rPr>
        <w:t xml:space="preserve">Giống như người sơ học, tại sao trong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Tam Hiền Thập Thánh</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xml:space="preserve"> lại không bao gồm các vị Bồ Tát ở địa vị Thập Tín? Bồ Tát Thập Tín cũng đã xả bỏ, nhưng có đôi khi tập khí lại hiện hành (phát tác), hoặc có hoặc không. Có lúc các vị ấy thực sự buông xuống, nhưng có lúc lại chấp trước, tập khí lại dấy khởi lên. Chúng ta hãy thử suy ngẫm xem, chúng ta há chẳng phải cũng giống như vậy sao?</w:t>
      </w:r>
    </w:p>
    <w:p w14:paraId="1E127C39" w14:textId="2F7CEC38" w:rsidR="001C036E" w:rsidRPr="00130A3F" w:rsidRDefault="001C036E" w:rsidP="00130A3F">
      <w:pPr>
        <w:spacing w:after="160" w:line="288" w:lineRule="auto"/>
        <w:ind w:firstLine="540"/>
        <w:jc w:val="both"/>
        <w:rPr>
          <w:rFonts w:ascii="Times New Roman" w:eastAsia="Times New Roman" w:hAnsi="Times New Roman" w:cs="Times New Roman"/>
          <w:sz w:val="28"/>
          <w:szCs w:val="28"/>
        </w:rPr>
      </w:pPr>
      <w:r w:rsidRPr="00130A3F">
        <w:rPr>
          <w:rFonts w:ascii="Times New Roman" w:eastAsia="Times New Roman" w:hAnsi="Times New Roman" w:cs="Times New Roman"/>
          <w:sz w:val="28"/>
          <w:szCs w:val="28"/>
        </w:rPr>
        <w:t xml:space="preserve">Bồ Tát Thập Tín thì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hoặc có hoặc không</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xml:space="preserve"> (tiến thoái chưa định), không giống như các vị đã chứng đắc Sơ Trụ. Khi đã chứng đến địa vị Sơ Trụ, vị ấy liền đạt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Vị Bất Thoái</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xml:space="preserve">; chẳng những là Vị Bất Thoái mà </w:t>
      </w:r>
      <w:r w:rsidR="00A64BF7" w:rsidRPr="00130A3F">
        <w:rPr>
          <w:rFonts w:ascii="Times New Roman" w:eastAsia="Times New Roman" w:hAnsi="Times New Roman" w:cs="Times New Roman"/>
          <w:sz w:val="28"/>
          <w:szCs w:val="28"/>
        </w:rPr>
        <w:t>còn</w:t>
      </w:r>
      <w:r w:rsidRPr="00130A3F">
        <w:rPr>
          <w:rFonts w:ascii="Times New Roman" w:eastAsia="Times New Roman" w:hAnsi="Times New Roman" w:cs="Times New Roman"/>
          <w:sz w:val="28"/>
          <w:szCs w:val="28"/>
        </w:rPr>
        <w:t xml:space="preserve"> chứng được </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Tam Bất Thoái</w:t>
      </w:r>
      <w:r w:rsidR="00113AAF" w:rsidRPr="00130A3F">
        <w:rPr>
          <w:rFonts w:ascii="Times New Roman" w:eastAsia="Times New Roman" w:hAnsi="Times New Roman" w:cs="Times New Roman"/>
          <w:sz w:val="28"/>
          <w:szCs w:val="28"/>
        </w:rPr>
        <w:t>”</w:t>
      </w:r>
      <w:r w:rsidRPr="00130A3F">
        <w:rPr>
          <w:rFonts w:ascii="Times New Roman" w:eastAsia="Times New Roman" w:hAnsi="Times New Roman" w:cs="Times New Roman"/>
          <w:sz w:val="28"/>
          <w:szCs w:val="28"/>
        </w:rPr>
        <w:t>, gồm: Vị Bất Thoái, Hạnh Bất Thoái và Niệm Bất Thoái. Từ điểm này, [thấy Bồ Tát Thập Tín] có tiến có thoái, chúng ta liền hiểu được rằng các Ngài tuy xả bỏ hai bên, nhưng xả chưa được rốt ráo, thế nên mới có sự sai biệt.</w:t>
      </w:r>
    </w:p>
    <w:p w14:paraId="46345E7D" w14:textId="77777777" w:rsidR="00EB6627" w:rsidRPr="00130A3F" w:rsidRDefault="00EB6627" w:rsidP="00130A3F">
      <w:pPr>
        <w:spacing w:after="160" w:line="288" w:lineRule="auto"/>
        <w:ind w:firstLine="540"/>
        <w:jc w:val="both"/>
        <w:rPr>
          <w:rFonts w:ascii="Times New Roman" w:eastAsia="Times New Roman" w:hAnsi="Times New Roman" w:cs="Times New Roman"/>
          <w:sz w:val="28"/>
          <w:szCs w:val="28"/>
        </w:rPr>
      </w:pPr>
      <w:r w:rsidRPr="00130A3F">
        <w:rPr>
          <w:rFonts w:ascii="Times New Roman" w:eastAsia="Times New Roman" w:hAnsi="Times New Roman" w:cs="Times New Roman"/>
          <w:sz w:val="28"/>
          <w:szCs w:val="28"/>
        </w:rPr>
        <w:t>------</w:t>
      </w:r>
    </w:p>
    <w:p w14:paraId="6219BBB2" w14:textId="77777777" w:rsidR="00EB6627" w:rsidRPr="00130A3F" w:rsidRDefault="00EB6627" w:rsidP="00130A3F">
      <w:pPr>
        <w:spacing w:after="160" w:line="288" w:lineRule="auto"/>
        <w:ind w:firstLine="540"/>
        <w:jc w:val="both"/>
        <w:rPr>
          <w:rFonts w:ascii="Times New Roman" w:eastAsia="Times New Roman" w:hAnsi="Times New Roman" w:cs="Times New Roman"/>
          <w:sz w:val="28"/>
          <w:szCs w:val="28"/>
        </w:rPr>
      </w:pPr>
      <w:r w:rsidRPr="00130A3F">
        <w:rPr>
          <w:rFonts w:ascii="Times New Roman" w:eastAsia="Times New Roman" w:hAnsi="Times New Roman" w:cs="Times New Roman"/>
          <w:sz w:val="28"/>
          <w:szCs w:val="28"/>
        </w:rPr>
        <w:t>Chú thích của người dịch:</w:t>
      </w:r>
    </w:p>
    <w:p w14:paraId="10429726" w14:textId="456602CD" w:rsidR="00EB6627" w:rsidRPr="00130A3F" w:rsidRDefault="00EB6627" w:rsidP="00130A3F">
      <w:pPr>
        <w:pStyle w:val="NormalWeb"/>
        <w:spacing w:before="0" w:beforeAutospacing="0" w:after="160" w:afterAutospacing="0" w:line="288" w:lineRule="auto"/>
        <w:ind w:firstLine="540"/>
        <w:jc w:val="both"/>
        <w:rPr>
          <w:sz w:val="28"/>
          <w:szCs w:val="28"/>
        </w:rPr>
      </w:pPr>
      <w:r w:rsidRPr="00130A3F">
        <w:rPr>
          <w:sz w:val="28"/>
          <w:szCs w:val="28"/>
        </w:rPr>
        <w:t xml:space="preserve">(*) Pháp </w:t>
      </w:r>
      <w:r w:rsidR="00113AAF" w:rsidRPr="00130A3F">
        <w:rPr>
          <w:sz w:val="28"/>
          <w:szCs w:val="28"/>
        </w:rPr>
        <w:t>“</w:t>
      </w:r>
      <w:r w:rsidRPr="00130A3F">
        <w:rPr>
          <w:sz w:val="28"/>
          <w:szCs w:val="28"/>
        </w:rPr>
        <w:t>Song Phi</w:t>
      </w:r>
      <w:r w:rsidR="00113AAF" w:rsidRPr="00130A3F">
        <w:rPr>
          <w:sz w:val="28"/>
          <w:szCs w:val="28"/>
        </w:rPr>
        <w:t>”</w:t>
      </w:r>
      <w:r w:rsidRPr="00130A3F">
        <w:rPr>
          <w:sz w:val="28"/>
          <w:szCs w:val="28"/>
        </w:rPr>
        <w:t xml:space="preserve"> nghĩa là </w:t>
      </w:r>
      <w:r w:rsidRPr="00130A3F">
        <w:rPr>
          <w:b/>
          <w:bCs/>
          <w:sz w:val="28"/>
          <w:szCs w:val="28"/>
        </w:rPr>
        <w:t xml:space="preserve">không chấp vào </w:t>
      </w:r>
      <w:r w:rsidR="00113AAF" w:rsidRPr="00130A3F">
        <w:rPr>
          <w:b/>
          <w:bCs/>
          <w:sz w:val="28"/>
          <w:szCs w:val="28"/>
        </w:rPr>
        <w:t>“</w:t>
      </w:r>
      <w:r w:rsidRPr="00130A3F">
        <w:rPr>
          <w:b/>
          <w:bCs/>
          <w:sz w:val="28"/>
          <w:szCs w:val="28"/>
        </w:rPr>
        <w:t>Có</w:t>
      </w:r>
      <w:r w:rsidR="00113AAF" w:rsidRPr="00130A3F">
        <w:rPr>
          <w:b/>
          <w:bCs/>
          <w:sz w:val="28"/>
          <w:szCs w:val="28"/>
        </w:rPr>
        <w:t>”</w:t>
      </w:r>
      <w:r w:rsidRPr="00130A3F">
        <w:rPr>
          <w:b/>
          <w:bCs/>
          <w:sz w:val="28"/>
          <w:szCs w:val="28"/>
        </w:rPr>
        <w:t xml:space="preserve">, cũng chẳng chấp vào </w:t>
      </w:r>
      <w:r w:rsidR="00113AAF" w:rsidRPr="00130A3F">
        <w:rPr>
          <w:b/>
          <w:bCs/>
          <w:sz w:val="28"/>
          <w:szCs w:val="28"/>
        </w:rPr>
        <w:t>“</w:t>
      </w:r>
      <w:r w:rsidRPr="00130A3F">
        <w:rPr>
          <w:b/>
          <w:bCs/>
          <w:sz w:val="28"/>
          <w:szCs w:val="28"/>
        </w:rPr>
        <w:t>Không</w:t>
      </w:r>
      <w:r w:rsidR="00113AAF" w:rsidRPr="00130A3F">
        <w:rPr>
          <w:b/>
          <w:bCs/>
          <w:sz w:val="28"/>
          <w:szCs w:val="28"/>
        </w:rPr>
        <w:t>”</w:t>
      </w:r>
      <w:r w:rsidRPr="00130A3F">
        <w:rPr>
          <w:sz w:val="28"/>
          <w:szCs w:val="28"/>
        </w:rPr>
        <w:t>.</w:t>
      </w:r>
    </w:p>
    <w:p w14:paraId="65AD4D77" w14:textId="6EE9D537" w:rsidR="00EB6627" w:rsidRPr="00130A3F" w:rsidRDefault="00EB6627" w:rsidP="00130A3F">
      <w:pPr>
        <w:pStyle w:val="NormalWeb"/>
        <w:numPr>
          <w:ilvl w:val="0"/>
          <w:numId w:val="2"/>
        </w:numPr>
        <w:spacing w:before="0" w:beforeAutospacing="0" w:after="160" w:afterAutospacing="0" w:line="288" w:lineRule="auto"/>
        <w:ind w:firstLine="540"/>
        <w:jc w:val="both"/>
        <w:rPr>
          <w:sz w:val="28"/>
          <w:szCs w:val="28"/>
        </w:rPr>
      </w:pPr>
      <w:r w:rsidRPr="00130A3F">
        <w:rPr>
          <w:sz w:val="28"/>
          <w:szCs w:val="28"/>
        </w:rPr>
        <w:t xml:space="preserve">Nếu chấp vào </w:t>
      </w:r>
      <w:r w:rsidR="00113AAF" w:rsidRPr="00130A3F">
        <w:rPr>
          <w:sz w:val="28"/>
          <w:szCs w:val="28"/>
        </w:rPr>
        <w:t>“</w:t>
      </w:r>
      <w:r w:rsidRPr="00130A3F">
        <w:rPr>
          <w:sz w:val="28"/>
          <w:szCs w:val="28"/>
        </w:rPr>
        <w:t>Có</w:t>
      </w:r>
      <w:r w:rsidR="00113AAF" w:rsidRPr="00130A3F">
        <w:rPr>
          <w:sz w:val="28"/>
          <w:szCs w:val="28"/>
        </w:rPr>
        <w:t>”</w:t>
      </w:r>
      <w:r w:rsidRPr="00130A3F">
        <w:rPr>
          <w:sz w:val="28"/>
          <w:szCs w:val="28"/>
        </w:rPr>
        <w:t xml:space="preserve"> (thấy vạn pháp là thật) thì rơi vào tham ái, luân hồi.</w:t>
      </w:r>
    </w:p>
    <w:p w14:paraId="4171FA29" w14:textId="42E6C7FD" w:rsidR="00AB6A90" w:rsidRPr="00130A3F" w:rsidRDefault="00EB6627" w:rsidP="00130A3F">
      <w:pPr>
        <w:pStyle w:val="NormalWeb"/>
        <w:numPr>
          <w:ilvl w:val="0"/>
          <w:numId w:val="2"/>
        </w:numPr>
        <w:spacing w:before="0" w:beforeAutospacing="0" w:after="160" w:afterAutospacing="0" w:line="288" w:lineRule="auto"/>
        <w:ind w:firstLine="540"/>
        <w:jc w:val="both"/>
        <w:rPr>
          <w:sz w:val="28"/>
        </w:rPr>
      </w:pPr>
      <w:r w:rsidRPr="00130A3F">
        <w:rPr>
          <w:sz w:val="28"/>
          <w:szCs w:val="28"/>
        </w:rPr>
        <w:t xml:space="preserve">Nếu chấp vào </w:t>
      </w:r>
      <w:r w:rsidR="00113AAF" w:rsidRPr="00130A3F">
        <w:rPr>
          <w:sz w:val="28"/>
          <w:szCs w:val="28"/>
        </w:rPr>
        <w:t>“</w:t>
      </w:r>
      <w:r w:rsidRPr="00130A3F">
        <w:rPr>
          <w:sz w:val="28"/>
          <w:szCs w:val="28"/>
        </w:rPr>
        <w:t>Không</w:t>
      </w:r>
      <w:r w:rsidR="00113AAF" w:rsidRPr="00130A3F">
        <w:rPr>
          <w:sz w:val="28"/>
          <w:szCs w:val="28"/>
        </w:rPr>
        <w:t>”</w:t>
      </w:r>
      <w:r w:rsidRPr="00130A3F">
        <w:rPr>
          <w:sz w:val="28"/>
          <w:szCs w:val="28"/>
        </w:rPr>
        <w:t xml:space="preserve"> (thấy mọi thứ là hư vô, đoạn diệt) thì rơi vào sự chán nản, tiêu cực (trầm không trệ tịch), không phát khởi được lòng từ bi cứu độ chúng sinh.</w:t>
      </w:r>
    </w:p>
    <w:sectPr w:rsidR="00AB6A90" w:rsidRPr="00130A3F" w:rsidSect="00130A3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593CD" w14:textId="77777777" w:rsidR="00130A3F" w:rsidRDefault="00130A3F" w:rsidP="00130A3F">
      <w:pPr>
        <w:spacing w:after="0" w:line="240" w:lineRule="auto"/>
      </w:pPr>
      <w:r>
        <w:separator/>
      </w:r>
    </w:p>
  </w:endnote>
  <w:endnote w:type="continuationSeparator" w:id="0">
    <w:p w14:paraId="4CD3EA84" w14:textId="77777777" w:rsidR="00130A3F" w:rsidRDefault="00130A3F" w:rsidP="00130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AC0D6" w14:textId="77777777" w:rsidR="00130A3F" w:rsidRDefault="00130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D5B91" w14:textId="7876BE5E" w:rsidR="00130A3F" w:rsidRPr="00130A3F" w:rsidRDefault="00130A3F" w:rsidP="00130A3F">
    <w:pPr>
      <w:pStyle w:val="Footer"/>
      <w:tabs>
        <w:tab w:val="clear" w:pos="4513"/>
        <w:tab w:val="clear" w:pos="9026"/>
      </w:tabs>
      <w:jc w:val="center"/>
      <w:rPr>
        <w:rFonts w:ascii="Times New Roman" w:hAnsi="Times New Roman" w:cs="Times New Roman"/>
        <w:sz w:val="24"/>
      </w:rPr>
    </w:pPr>
    <w:r w:rsidRPr="00130A3F">
      <w:rPr>
        <w:rFonts w:ascii="Times New Roman" w:hAnsi="Times New Roman" w:cs="Times New Roman"/>
        <w:sz w:val="24"/>
      </w:rPr>
      <w:fldChar w:fldCharType="begin"/>
    </w:r>
    <w:r w:rsidRPr="00130A3F">
      <w:rPr>
        <w:rFonts w:ascii="Times New Roman" w:hAnsi="Times New Roman" w:cs="Times New Roman"/>
        <w:sz w:val="24"/>
      </w:rPr>
      <w:instrText xml:space="preserve"> PAGE  \* MERGEFORMAT </w:instrText>
    </w:r>
    <w:r w:rsidRPr="00130A3F">
      <w:rPr>
        <w:rFonts w:ascii="Times New Roman" w:hAnsi="Times New Roman" w:cs="Times New Roman"/>
        <w:sz w:val="24"/>
      </w:rPr>
      <w:fldChar w:fldCharType="separate"/>
    </w:r>
    <w:r w:rsidRPr="00130A3F">
      <w:rPr>
        <w:rFonts w:ascii="Times New Roman" w:hAnsi="Times New Roman" w:cs="Times New Roman"/>
        <w:noProof/>
        <w:sz w:val="24"/>
      </w:rPr>
      <w:t>1</w:t>
    </w:r>
    <w:r w:rsidRPr="00130A3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3A6A" w14:textId="77777777" w:rsidR="00130A3F" w:rsidRDefault="00130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6B8D6" w14:textId="77777777" w:rsidR="00130A3F" w:rsidRDefault="00130A3F" w:rsidP="00130A3F">
      <w:pPr>
        <w:spacing w:after="0" w:line="240" w:lineRule="auto"/>
      </w:pPr>
      <w:r>
        <w:separator/>
      </w:r>
    </w:p>
  </w:footnote>
  <w:footnote w:type="continuationSeparator" w:id="0">
    <w:p w14:paraId="3307A879" w14:textId="77777777" w:rsidR="00130A3F" w:rsidRDefault="00130A3F" w:rsidP="00130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67AA1" w14:textId="77777777" w:rsidR="00130A3F" w:rsidRDefault="00130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BC93" w14:textId="77777777" w:rsidR="00130A3F" w:rsidRDefault="00130A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8D9D3" w14:textId="77777777" w:rsidR="00130A3F" w:rsidRDefault="00130A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9DF"/>
    <w:multiLevelType w:val="multilevel"/>
    <w:tmpl w:val="0F28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E836D9"/>
    <w:multiLevelType w:val="multilevel"/>
    <w:tmpl w:val="DD9A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6700376">
    <w:abstractNumId w:val="1"/>
  </w:num>
  <w:num w:numId="2" w16cid:durableId="1292512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F3F"/>
    <w:rsid w:val="000352CE"/>
    <w:rsid w:val="000A058D"/>
    <w:rsid w:val="00113AAF"/>
    <w:rsid w:val="00130A3F"/>
    <w:rsid w:val="00184AA4"/>
    <w:rsid w:val="001B0AD3"/>
    <w:rsid w:val="001C036E"/>
    <w:rsid w:val="003C1FEA"/>
    <w:rsid w:val="00764F3F"/>
    <w:rsid w:val="0079251A"/>
    <w:rsid w:val="00806B7D"/>
    <w:rsid w:val="00A64BF7"/>
    <w:rsid w:val="00AB6A90"/>
    <w:rsid w:val="00B9326C"/>
    <w:rsid w:val="00D7746A"/>
    <w:rsid w:val="00EB662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357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03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0A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A3F"/>
  </w:style>
  <w:style w:type="paragraph" w:styleId="Footer">
    <w:name w:val="footer"/>
    <w:basedOn w:val="Normal"/>
    <w:link w:val="FooterChar"/>
    <w:uiPriority w:val="99"/>
    <w:unhideWhenUsed/>
    <w:rsid w:val="00130A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05581">
      <w:bodyDiv w:val="1"/>
      <w:marLeft w:val="0"/>
      <w:marRight w:val="0"/>
      <w:marTop w:val="0"/>
      <w:marBottom w:val="0"/>
      <w:divBdr>
        <w:top w:val="none" w:sz="0" w:space="0" w:color="auto"/>
        <w:left w:val="none" w:sz="0" w:space="0" w:color="auto"/>
        <w:bottom w:val="none" w:sz="0" w:space="0" w:color="auto"/>
        <w:right w:val="none" w:sz="0" w:space="0" w:color="auto"/>
      </w:divBdr>
      <w:divsChild>
        <w:div w:id="728302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470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2026-01-29T03:29:00Z</dcterms:created>
  <dcterms:modified xsi:type="dcterms:W3CDTF">2026-10-23T03:21:00Z</dcterms:modified>
</cp:coreProperties>
</file>